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C8A" w:rsidRDefault="00B41C47" w:rsidP="00A97CB3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خارج اصول27</w:t>
      </w:r>
    </w:p>
    <w:p w:rsidR="00B41C47" w:rsidRDefault="00B41C47" w:rsidP="00A97CB3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شنبه 25/ 8/ 98</w:t>
      </w:r>
    </w:p>
    <w:p w:rsidR="00B41C47" w:rsidRPr="00292B8A" w:rsidRDefault="00B41C47" w:rsidP="00A97CB3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292B8A">
        <w:rPr>
          <w:rFonts w:hint="cs"/>
          <w:color w:val="FF0000"/>
          <w:rtl/>
          <w:lang w:bidi="fa-IR"/>
        </w:rPr>
        <w:t>*اقسام واجب*</w:t>
      </w:r>
    </w:p>
    <w:p w:rsidR="00F73BF4" w:rsidRDefault="00476649" w:rsidP="00B237C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کلام در دوران بین رجوع قید به ماد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و رجوع به هیئت بود.</w:t>
      </w:r>
      <w:r w:rsidR="00D066FB" w:rsidRPr="00D066FB">
        <w:rPr>
          <w:rFonts w:hint="cs"/>
          <w:rtl/>
          <w:lang w:bidi="fa-IR"/>
        </w:rPr>
        <w:t xml:space="preserve"> </w:t>
      </w:r>
      <w:r w:rsidR="00D066FB">
        <w:rPr>
          <w:rFonts w:hint="cs"/>
          <w:rtl/>
          <w:lang w:bidi="fa-IR"/>
        </w:rPr>
        <w:t>مطا</w:t>
      </w:r>
      <w:r w:rsidR="00F73BF4">
        <w:rPr>
          <w:rFonts w:hint="cs"/>
          <w:rtl/>
          <w:lang w:bidi="fa-IR"/>
        </w:rPr>
        <w:t>لبی از شهید صدر در بحوث ذکر شد.</w:t>
      </w:r>
      <w:r w:rsidR="00F73BF4">
        <w:rPr>
          <w:lang w:bidi="fa-IR"/>
        </w:rPr>
        <w:t xml:space="preserve"> </w:t>
      </w:r>
      <w:r w:rsidR="00F73BF4">
        <w:rPr>
          <w:rFonts w:hint="cs"/>
          <w:rtl/>
          <w:lang w:bidi="fa-IR"/>
        </w:rPr>
        <w:t>گفتیم</w:t>
      </w:r>
      <w:r w:rsidR="00A97CB3">
        <w:rPr>
          <w:rFonts w:hint="cs"/>
          <w:rtl/>
          <w:lang w:bidi="fa-IR"/>
        </w:rPr>
        <w:t xml:space="preserve"> این</w:t>
      </w:r>
      <w:r w:rsidR="00F73BF4">
        <w:rPr>
          <w:rFonts w:hint="cs"/>
          <w:rtl/>
          <w:lang w:bidi="fa-IR"/>
        </w:rPr>
        <w:t xml:space="preserve"> بحث دو مقام دارد</w:t>
      </w:r>
      <w:r w:rsidR="00A97CB3">
        <w:rPr>
          <w:rFonts w:hint="cs"/>
          <w:rtl/>
          <w:lang w:bidi="fa-IR"/>
        </w:rPr>
        <w:t>:</w:t>
      </w:r>
      <w:r w:rsidR="00F73BF4">
        <w:rPr>
          <w:rFonts w:hint="cs"/>
          <w:rtl/>
          <w:lang w:bidi="fa-IR"/>
        </w:rPr>
        <w:t xml:space="preserve"> قید منفصل و قید مت</w:t>
      </w:r>
      <w:r w:rsidR="00A97CB3">
        <w:rPr>
          <w:rFonts w:hint="cs"/>
          <w:rtl/>
          <w:lang w:bidi="fa-IR"/>
        </w:rPr>
        <w:t>ّ</w:t>
      </w:r>
      <w:r w:rsidR="00F73BF4">
        <w:rPr>
          <w:rFonts w:hint="cs"/>
          <w:rtl/>
          <w:lang w:bidi="fa-IR"/>
        </w:rPr>
        <w:t>صل؛ در مقام او</w:t>
      </w:r>
      <w:r w:rsidR="00A97CB3">
        <w:rPr>
          <w:rFonts w:hint="cs"/>
          <w:rtl/>
          <w:lang w:bidi="fa-IR"/>
        </w:rPr>
        <w:t>ّ</w:t>
      </w:r>
      <w:r w:rsidR="00F73BF4">
        <w:rPr>
          <w:rFonts w:hint="cs"/>
          <w:rtl/>
          <w:lang w:bidi="fa-IR"/>
        </w:rPr>
        <w:t>ل مانند محق</w:t>
      </w:r>
      <w:r w:rsidR="00A97CB3">
        <w:rPr>
          <w:rFonts w:hint="cs"/>
          <w:rtl/>
          <w:lang w:bidi="fa-IR"/>
        </w:rPr>
        <w:t>ّ</w:t>
      </w:r>
      <w:r w:rsidR="00F73BF4">
        <w:rPr>
          <w:rFonts w:hint="cs"/>
          <w:rtl/>
          <w:lang w:bidi="fa-IR"/>
        </w:rPr>
        <w:t>ق عراقی قائل شدیم به تعارض و تساقط</w:t>
      </w:r>
      <w:r w:rsidR="00B237C4">
        <w:rPr>
          <w:rFonts w:hint="cs"/>
          <w:rtl/>
          <w:lang w:bidi="fa-IR"/>
        </w:rPr>
        <w:t>.</w:t>
      </w:r>
    </w:p>
    <w:p w:rsidR="004C21FA" w:rsidRDefault="00F73BF4" w:rsidP="00A939E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شهید صدر سه تقریب را برای عدم تعارض و ترجیح جانب هیئت بر ماد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ه، ذکر کرده است؛ </w:t>
      </w:r>
      <w:r w:rsidR="00D066FB">
        <w:rPr>
          <w:rFonts w:hint="cs"/>
          <w:rtl/>
          <w:lang w:bidi="fa-IR"/>
        </w:rPr>
        <w:t>دو تقریب را باطل می داند</w:t>
      </w:r>
      <w:r w:rsidR="00A939EA">
        <w:rPr>
          <w:rFonts w:hint="cs"/>
          <w:rtl/>
          <w:lang w:bidi="fa-IR"/>
        </w:rPr>
        <w:t>-که همان دو تقریبی است که از شیخ انصاری و محقّق نائینی نقل شد-</w:t>
      </w:r>
      <w:r w:rsidR="00D066FB">
        <w:rPr>
          <w:rFonts w:hint="cs"/>
          <w:rtl/>
          <w:lang w:bidi="fa-IR"/>
        </w:rPr>
        <w:t xml:space="preserve"> و تقریب سو</w:t>
      </w:r>
      <w:r w:rsidR="00A97CB3">
        <w:rPr>
          <w:rFonts w:hint="cs"/>
          <w:rtl/>
          <w:lang w:bidi="fa-IR"/>
        </w:rPr>
        <w:t>ّ</w:t>
      </w:r>
      <w:r w:rsidR="00D066FB">
        <w:rPr>
          <w:rFonts w:hint="cs"/>
          <w:rtl/>
          <w:lang w:bidi="fa-IR"/>
        </w:rPr>
        <w:t>می را ذکر می کند بنام انحلال علم اجمالی که در جلسه ی قبل</w:t>
      </w:r>
      <w:r>
        <w:rPr>
          <w:rFonts w:hint="cs"/>
          <w:rtl/>
          <w:lang w:bidi="fa-IR"/>
        </w:rPr>
        <w:t xml:space="preserve"> فی الجمله</w:t>
      </w:r>
      <w:r w:rsidR="00D066FB">
        <w:rPr>
          <w:rFonts w:hint="cs"/>
          <w:rtl/>
          <w:lang w:bidi="fa-IR"/>
        </w:rPr>
        <w:t xml:space="preserve"> گذشت.</w:t>
      </w:r>
      <w:r w:rsidR="00823C69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 قید منفصل باشد، علم اجمالی منحل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می شود به علم تفصیلی نسبت به ماد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و شک بدوی نسبت به هیئت</w:t>
      </w:r>
      <w:r w:rsidR="00A97CB3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لکن این در صورتی است که کیفی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تقیید هیئت با کیفی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تقیید ماد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ه یکی باشد. </w:t>
      </w:r>
      <w:r w:rsidR="00823C69">
        <w:rPr>
          <w:rFonts w:hint="cs"/>
          <w:rtl/>
          <w:lang w:bidi="fa-IR"/>
        </w:rPr>
        <w:t>یعنی اگر تقی</w:t>
      </w:r>
      <w:r w:rsidR="00A97CB3">
        <w:rPr>
          <w:rFonts w:hint="cs"/>
          <w:rtl/>
          <w:lang w:bidi="fa-IR"/>
        </w:rPr>
        <w:t>ّ</w:t>
      </w:r>
      <w:r w:rsidR="00823C69">
        <w:rPr>
          <w:rFonts w:hint="cs"/>
          <w:rtl/>
          <w:lang w:bidi="fa-IR"/>
        </w:rPr>
        <w:t>د هیئت حدوثا</w:t>
      </w:r>
      <w:r w:rsidR="00A97CB3">
        <w:rPr>
          <w:rFonts w:hint="cs"/>
          <w:rtl/>
          <w:lang w:bidi="fa-IR"/>
        </w:rPr>
        <w:t>ً</w:t>
      </w:r>
      <w:r w:rsidR="00823C69">
        <w:rPr>
          <w:rFonts w:hint="cs"/>
          <w:rtl/>
          <w:lang w:bidi="fa-IR"/>
        </w:rPr>
        <w:t xml:space="preserve"> است</w:t>
      </w:r>
      <w:r w:rsidR="00627B41">
        <w:rPr>
          <w:rFonts w:hint="cs"/>
          <w:rtl/>
          <w:lang w:bidi="fa-IR"/>
        </w:rPr>
        <w:t>،</w:t>
      </w:r>
      <w:r w:rsidR="00823C69">
        <w:rPr>
          <w:rFonts w:hint="cs"/>
          <w:rtl/>
          <w:lang w:bidi="fa-IR"/>
        </w:rPr>
        <w:t xml:space="preserve"> تقی</w:t>
      </w:r>
      <w:r w:rsidR="00A97CB3">
        <w:rPr>
          <w:rFonts w:hint="cs"/>
          <w:rtl/>
          <w:lang w:bidi="fa-IR"/>
        </w:rPr>
        <w:t>ّ</w:t>
      </w:r>
      <w:r w:rsidR="00823C69">
        <w:rPr>
          <w:rFonts w:hint="cs"/>
          <w:rtl/>
          <w:lang w:bidi="fa-IR"/>
        </w:rPr>
        <w:t>د ماده هم حدوثا</w:t>
      </w:r>
      <w:r w:rsidR="00A97CB3">
        <w:rPr>
          <w:rFonts w:hint="cs"/>
          <w:rtl/>
          <w:lang w:bidi="fa-IR"/>
        </w:rPr>
        <w:t>ً</w:t>
      </w:r>
      <w:r w:rsidR="00823C69">
        <w:rPr>
          <w:rFonts w:hint="cs"/>
          <w:rtl/>
          <w:lang w:bidi="fa-IR"/>
        </w:rPr>
        <w:t xml:space="preserve"> باشد و اگر حدوثا</w:t>
      </w:r>
      <w:r w:rsidR="00A97CB3">
        <w:rPr>
          <w:rFonts w:hint="cs"/>
          <w:rtl/>
          <w:lang w:bidi="fa-IR"/>
        </w:rPr>
        <w:t>ً</w:t>
      </w:r>
      <w:r w:rsidR="00823C69">
        <w:rPr>
          <w:rFonts w:hint="cs"/>
          <w:rtl/>
          <w:lang w:bidi="fa-IR"/>
        </w:rPr>
        <w:t xml:space="preserve"> و بقاءً است هردو همینطور باش</w:t>
      </w:r>
      <w:r w:rsidR="00A939EA">
        <w:rPr>
          <w:rFonts w:hint="cs"/>
          <w:rtl/>
          <w:lang w:bidi="fa-IR"/>
        </w:rPr>
        <w:t>ن</w:t>
      </w:r>
      <w:r w:rsidR="00823C69">
        <w:rPr>
          <w:rFonts w:hint="cs"/>
          <w:rtl/>
          <w:lang w:bidi="fa-IR"/>
        </w:rPr>
        <w:t>د.</w:t>
      </w:r>
      <w:r w:rsidR="00627B41">
        <w:rPr>
          <w:rFonts w:hint="cs"/>
          <w:rtl/>
          <w:lang w:bidi="fa-IR"/>
        </w:rPr>
        <w:t xml:space="preserve"> ایجاست که</w:t>
      </w:r>
      <w:r w:rsidR="00A939EA">
        <w:rPr>
          <w:rFonts w:hint="cs"/>
          <w:rtl/>
          <w:lang w:bidi="fa-IR"/>
        </w:rPr>
        <w:t xml:space="preserve"> انحلال علم اجمالی</w:t>
      </w:r>
      <w:r w:rsidR="00627B41">
        <w:rPr>
          <w:rFonts w:hint="cs"/>
          <w:rtl/>
          <w:lang w:bidi="fa-IR"/>
        </w:rPr>
        <w:t xml:space="preserve"> </w:t>
      </w:r>
      <w:r w:rsidR="00A939EA">
        <w:rPr>
          <w:rFonts w:hint="cs"/>
          <w:rtl/>
          <w:lang w:bidi="fa-IR"/>
        </w:rPr>
        <w:t xml:space="preserve">حاصل </w:t>
      </w:r>
      <w:r w:rsidR="00627B41">
        <w:rPr>
          <w:rFonts w:hint="cs"/>
          <w:rtl/>
          <w:lang w:bidi="fa-IR"/>
        </w:rPr>
        <w:t>می شود.</w:t>
      </w:r>
      <w:r w:rsidR="00E7750A">
        <w:rPr>
          <w:rFonts w:hint="cs"/>
          <w:rtl/>
          <w:lang w:bidi="fa-IR"/>
        </w:rPr>
        <w:t xml:space="preserve"> اما </w:t>
      </w:r>
      <w:r w:rsidR="004C21FA">
        <w:rPr>
          <w:rFonts w:hint="cs"/>
          <w:rtl/>
          <w:lang w:bidi="fa-IR"/>
        </w:rPr>
        <w:t>اگر امر دائر شد بین تقیید هیئت</w:t>
      </w:r>
      <w:r w:rsidR="00E7750A">
        <w:rPr>
          <w:rFonts w:hint="cs"/>
          <w:rtl/>
          <w:lang w:bidi="fa-IR"/>
        </w:rPr>
        <w:t xml:space="preserve"> حدوثا</w:t>
      </w:r>
      <w:r w:rsidR="00A97CB3">
        <w:rPr>
          <w:rFonts w:hint="cs"/>
          <w:rtl/>
          <w:lang w:bidi="fa-IR"/>
        </w:rPr>
        <w:t>ً</w:t>
      </w:r>
      <w:r w:rsidR="00E7750A">
        <w:rPr>
          <w:rFonts w:hint="cs"/>
          <w:rtl/>
          <w:lang w:bidi="fa-IR"/>
        </w:rPr>
        <w:t xml:space="preserve"> و بین تقیید ماد</w:t>
      </w:r>
      <w:r w:rsidR="00A97CB3">
        <w:rPr>
          <w:rFonts w:hint="cs"/>
          <w:rtl/>
          <w:lang w:bidi="fa-IR"/>
        </w:rPr>
        <w:t>ّ</w:t>
      </w:r>
      <w:r w:rsidR="00E7750A">
        <w:rPr>
          <w:rFonts w:hint="cs"/>
          <w:rtl/>
          <w:lang w:bidi="fa-IR"/>
        </w:rPr>
        <w:t>ه حدوثا</w:t>
      </w:r>
      <w:r w:rsidR="00A97CB3">
        <w:rPr>
          <w:rFonts w:hint="cs"/>
          <w:rtl/>
          <w:lang w:bidi="fa-IR"/>
        </w:rPr>
        <w:t>ً</w:t>
      </w:r>
      <w:r w:rsidR="00E7750A">
        <w:rPr>
          <w:rFonts w:hint="cs"/>
          <w:rtl/>
          <w:lang w:bidi="fa-IR"/>
        </w:rPr>
        <w:t xml:space="preserve"> یا بقاءً؛ در اینجا </w:t>
      </w:r>
      <w:r w:rsidR="004C21FA">
        <w:rPr>
          <w:rFonts w:hint="cs"/>
          <w:rtl/>
          <w:lang w:bidi="fa-IR"/>
        </w:rPr>
        <w:t>چون تقیید ماد</w:t>
      </w:r>
      <w:r w:rsidR="00A97CB3">
        <w:rPr>
          <w:rFonts w:hint="cs"/>
          <w:rtl/>
          <w:lang w:bidi="fa-IR"/>
        </w:rPr>
        <w:t>ّ</w:t>
      </w:r>
      <w:r w:rsidR="004C21FA">
        <w:rPr>
          <w:rFonts w:hint="cs"/>
          <w:rtl/>
          <w:lang w:bidi="fa-IR"/>
        </w:rPr>
        <w:t>ه مرد</w:t>
      </w:r>
      <w:r w:rsidR="00A97CB3">
        <w:rPr>
          <w:rFonts w:hint="cs"/>
          <w:rtl/>
          <w:lang w:bidi="fa-IR"/>
        </w:rPr>
        <w:t>ّ</w:t>
      </w:r>
      <w:r w:rsidR="004C21FA">
        <w:rPr>
          <w:rFonts w:hint="cs"/>
          <w:rtl/>
          <w:lang w:bidi="fa-IR"/>
        </w:rPr>
        <w:t>د بین حدوث و بقاست</w:t>
      </w:r>
      <w:r w:rsidR="00E7750A">
        <w:rPr>
          <w:rFonts w:hint="cs"/>
          <w:rtl/>
          <w:lang w:bidi="fa-IR"/>
        </w:rPr>
        <w:t>،</w:t>
      </w:r>
      <w:r w:rsidR="004C21FA">
        <w:rPr>
          <w:rFonts w:hint="cs"/>
          <w:rtl/>
          <w:lang w:bidi="fa-IR"/>
        </w:rPr>
        <w:t xml:space="preserve"> علم اجمالی منحل</w:t>
      </w:r>
      <w:r w:rsidR="00A97CB3">
        <w:rPr>
          <w:rFonts w:hint="cs"/>
          <w:rtl/>
          <w:lang w:bidi="fa-IR"/>
        </w:rPr>
        <w:t>ّ</w:t>
      </w:r>
      <w:r w:rsidR="004C21FA">
        <w:rPr>
          <w:rFonts w:hint="cs"/>
          <w:rtl/>
          <w:lang w:bidi="fa-IR"/>
        </w:rPr>
        <w:t xml:space="preserve"> نمی شود البته از جهت دوران بین تقیید هیئت حدوثا</w:t>
      </w:r>
      <w:r w:rsidR="00E7750A">
        <w:rPr>
          <w:rFonts w:hint="cs"/>
          <w:rtl/>
          <w:lang w:bidi="fa-IR"/>
        </w:rPr>
        <w:t>ً</w:t>
      </w:r>
      <w:r w:rsidR="004C21FA">
        <w:rPr>
          <w:rFonts w:hint="cs"/>
          <w:rtl/>
          <w:lang w:bidi="fa-IR"/>
        </w:rPr>
        <w:t xml:space="preserve"> و ماده حدوثا</w:t>
      </w:r>
      <w:r w:rsidR="00E7750A">
        <w:rPr>
          <w:rFonts w:hint="cs"/>
          <w:rtl/>
          <w:lang w:bidi="fa-IR"/>
        </w:rPr>
        <w:t>ً</w:t>
      </w:r>
      <w:r w:rsidR="004C21FA">
        <w:rPr>
          <w:rFonts w:hint="cs"/>
          <w:rtl/>
          <w:lang w:bidi="fa-IR"/>
        </w:rPr>
        <w:t xml:space="preserve"> منحل</w:t>
      </w:r>
      <w:r w:rsidR="00E7750A">
        <w:rPr>
          <w:rFonts w:hint="cs"/>
          <w:rtl/>
          <w:lang w:bidi="fa-IR"/>
        </w:rPr>
        <w:t>ّ</w:t>
      </w:r>
      <w:r w:rsidR="004C21FA">
        <w:rPr>
          <w:rFonts w:hint="cs"/>
          <w:rtl/>
          <w:lang w:bidi="fa-IR"/>
        </w:rPr>
        <w:t xml:space="preserve"> می شود لکن از جهت تقیید بقایی نسبت به ماد</w:t>
      </w:r>
      <w:r w:rsidR="00E7750A">
        <w:rPr>
          <w:rFonts w:hint="cs"/>
          <w:rtl/>
          <w:lang w:bidi="fa-IR"/>
        </w:rPr>
        <w:t>ّ</w:t>
      </w:r>
      <w:r w:rsidR="004C21FA">
        <w:rPr>
          <w:rFonts w:hint="cs"/>
          <w:rtl/>
          <w:lang w:bidi="fa-IR"/>
        </w:rPr>
        <w:t xml:space="preserve">ه </w:t>
      </w:r>
      <w:r w:rsidR="00E7750A">
        <w:rPr>
          <w:rFonts w:hint="cs"/>
          <w:rtl/>
          <w:lang w:bidi="fa-IR"/>
        </w:rPr>
        <w:t>م</w:t>
      </w:r>
      <w:r w:rsidR="004C21FA">
        <w:rPr>
          <w:rFonts w:hint="cs"/>
          <w:rtl/>
          <w:lang w:bidi="fa-IR"/>
        </w:rPr>
        <w:t>نحل</w:t>
      </w:r>
      <w:r w:rsidR="00A97CB3">
        <w:rPr>
          <w:rFonts w:hint="cs"/>
          <w:rtl/>
          <w:lang w:bidi="fa-IR"/>
        </w:rPr>
        <w:t>ّ</w:t>
      </w:r>
      <w:r w:rsidR="004C21FA">
        <w:rPr>
          <w:rFonts w:hint="cs"/>
          <w:rtl/>
          <w:lang w:bidi="fa-IR"/>
        </w:rPr>
        <w:t xml:space="preserve"> نمی شود </w:t>
      </w:r>
      <w:r w:rsidR="00E7750A">
        <w:rPr>
          <w:rFonts w:hint="cs"/>
          <w:rtl/>
          <w:lang w:bidi="fa-IR"/>
        </w:rPr>
        <w:t>و اطلاق ماد</w:t>
      </w:r>
      <w:r w:rsidR="00A97CB3">
        <w:rPr>
          <w:rFonts w:hint="cs"/>
          <w:rtl/>
          <w:lang w:bidi="fa-IR"/>
        </w:rPr>
        <w:t>ّ</w:t>
      </w:r>
      <w:r w:rsidR="00E7750A">
        <w:rPr>
          <w:rFonts w:hint="cs"/>
          <w:rtl/>
          <w:lang w:bidi="fa-IR"/>
        </w:rPr>
        <w:t>ه از نظر بقا</w:t>
      </w:r>
      <w:r w:rsidR="00A97CB3">
        <w:rPr>
          <w:rFonts w:hint="cs"/>
          <w:rtl/>
          <w:lang w:bidi="fa-IR"/>
        </w:rPr>
        <w:t>ء</w:t>
      </w:r>
      <w:r w:rsidR="00E7750A">
        <w:rPr>
          <w:rFonts w:hint="cs"/>
          <w:rtl/>
          <w:lang w:bidi="fa-IR"/>
        </w:rPr>
        <w:t xml:space="preserve"> به قو</w:t>
      </w:r>
      <w:r w:rsidR="00A97CB3">
        <w:rPr>
          <w:rFonts w:hint="cs"/>
          <w:rtl/>
          <w:lang w:bidi="fa-IR"/>
        </w:rPr>
        <w:t>ّ</w:t>
      </w:r>
      <w:r w:rsidR="00E7750A">
        <w:rPr>
          <w:rFonts w:hint="cs"/>
          <w:rtl/>
          <w:lang w:bidi="fa-IR"/>
        </w:rPr>
        <w:t xml:space="preserve">ت خود باقی است و </w:t>
      </w:r>
      <w:r w:rsidR="004C21FA">
        <w:rPr>
          <w:rFonts w:hint="cs"/>
          <w:rtl/>
          <w:lang w:bidi="fa-IR"/>
        </w:rPr>
        <w:t>با اطلاق هیئت تعارض</w:t>
      </w:r>
      <w:r w:rsidR="00E7750A">
        <w:rPr>
          <w:rFonts w:hint="cs"/>
          <w:rtl/>
          <w:lang w:bidi="fa-IR"/>
        </w:rPr>
        <w:t xml:space="preserve"> کرده</w:t>
      </w:r>
      <w:r w:rsidR="004C21FA">
        <w:rPr>
          <w:rFonts w:hint="cs"/>
          <w:rtl/>
          <w:lang w:bidi="fa-IR"/>
        </w:rPr>
        <w:t xml:space="preserve"> و تساقط می کنند</w:t>
      </w:r>
      <w:r w:rsidR="00EC1673">
        <w:rPr>
          <w:rFonts w:hint="cs"/>
          <w:rtl/>
          <w:lang w:bidi="fa-IR"/>
        </w:rPr>
        <w:t>.</w:t>
      </w:r>
    </w:p>
    <w:p w:rsidR="00EC1673" w:rsidRDefault="00593A72" w:rsidP="00EC1673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[استاد:]</w:t>
      </w:r>
      <w:r w:rsidR="00EC1673">
        <w:rPr>
          <w:rFonts w:hint="cs"/>
          <w:rtl/>
          <w:lang w:bidi="fa-IR"/>
        </w:rPr>
        <w:t>أقول</w:t>
      </w:r>
    </w:p>
    <w:p w:rsidR="008C3346" w:rsidRDefault="00EC1673" w:rsidP="00A939EA">
      <w:pPr>
        <w:bidi/>
        <w:rPr>
          <w:lang w:bidi="fa-IR"/>
        </w:rPr>
      </w:pPr>
      <w:r>
        <w:rPr>
          <w:rFonts w:hint="cs"/>
          <w:rtl/>
          <w:lang w:bidi="fa-IR"/>
        </w:rPr>
        <w:t>کیفی</w:t>
      </w:r>
      <w:r w:rsidR="00E7750A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</w:t>
      </w:r>
      <w:r w:rsidR="00483BE4">
        <w:rPr>
          <w:rFonts w:hint="cs"/>
          <w:rtl/>
          <w:lang w:bidi="fa-IR"/>
        </w:rPr>
        <w:t xml:space="preserve"> </w:t>
      </w:r>
      <w:r w:rsidR="00E7750A">
        <w:rPr>
          <w:rFonts w:hint="cs"/>
          <w:rtl/>
          <w:lang w:bidi="fa-IR"/>
        </w:rPr>
        <w:t>تعل</w:t>
      </w:r>
      <w:r w:rsidR="00A939EA">
        <w:rPr>
          <w:rFonts w:hint="cs"/>
          <w:rtl/>
          <w:lang w:bidi="fa-IR"/>
        </w:rPr>
        <w:t>ّ</w:t>
      </w:r>
      <w:r w:rsidR="00E7750A">
        <w:rPr>
          <w:rFonts w:hint="cs"/>
          <w:rtl/>
          <w:lang w:bidi="fa-IR"/>
        </w:rPr>
        <w:t xml:space="preserve">ق علم اجمالی به معلوم </w:t>
      </w:r>
      <w:r w:rsidR="00483BE4">
        <w:rPr>
          <w:rFonts w:hint="cs"/>
          <w:rtl/>
          <w:lang w:bidi="fa-IR"/>
        </w:rPr>
        <w:t>نیاز به قرینه ی معی</w:t>
      </w:r>
      <w:r w:rsidR="00A97CB3">
        <w:rPr>
          <w:rFonts w:hint="cs"/>
          <w:rtl/>
          <w:lang w:bidi="fa-IR"/>
        </w:rPr>
        <w:t>ّ</w:t>
      </w:r>
      <w:r w:rsidR="00483BE4">
        <w:rPr>
          <w:rFonts w:hint="cs"/>
          <w:rtl/>
          <w:lang w:bidi="fa-IR"/>
        </w:rPr>
        <w:t>نه دارد؛</w:t>
      </w:r>
      <w:r>
        <w:rPr>
          <w:rFonts w:hint="cs"/>
          <w:rtl/>
          <w:lang w:bidi="fa-IR"/>
        </w:rPr>
        <w:t xml:space="preserve"> هرگاه قرینه ای کیفی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</w:t>
      </w:r>
      <w:r w:rsidR="00E7750A">
        <w:rPr>
          <w:rFonts w:hint="cs"/>
          <w:rtl/>
          <w:lang w:bidi="fa-IR"/>
        </w:rPr>
        <w:t xml:space="preserve"> این تعل</w:t>
      </w:r>
      <w:r w:rsidR="00A97CB3">
        <w:rPr>
          <w:rFonts w:hint="cs"/>
          <w:rtl/>
          <w:lang w:bidi="fa-IR"/>
        </w:rPr>
        <w:t>ّ</w:t>
      </w:r>
      <w:r w:rsidR="00E7750A">
        <w:rPr>
          <w:rFonts w:hint="cs"/>
          <w:rtl/>
          <w:lang w:bidi="fa-IR"/>
        </w:rPr>
        <w:t>ق</w:t>
      </w:r>
      <w:r>
        <w:rPr>
          <w:rFonts w:hint="cs"/>
          <w:rtl/>
          <w:lang w:bidi="fa-IR"/>
        </w:rPr>
        <w:t xml:space="preserve"> را مشخ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ص کند مثلا</w:t>
      </w:r>
      <w:r w:rsidR="00E7750A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بدانیم علم</w:t>
      </w:r>
      <w:r w:rsidR="00E7750A">
        <w:rPr>
          <w:rFonts w:hint="cs"/>
          <w:rtl/>
          <w:lang w:bidi="fa-IR"/>
        </w:rPr>
        <w:t xml:space="preserve"> اجمالی تعل</w:t>
      </w:r>
      <w:r w:rsidR="00A97CB3">
        <w:rPr>
          <w:rFonts w:hint="cs"/>
          <w:rtl/>
          <w:lang w:bidi="fa-IR"/>
        </w:rPr>
        <w:t>ّ</w:t>
      </w:r>
      <w:r w:rsidR="00E7750A">
        <w:rPr>
          <w:rFonts w:hint="cs"/>
          <w:rtl/>
          <w:lang w:bidi="fa-IR"/>
        </w:rPr>
        <w:t>ق به</w:t>
      </w:r>
      <w:r>
        <w:rPr>
          <w:rFonts w:hint="cs"/>
          <w:rtl/>
          <w:lang w:bidi="fa-IR"/>
        </w:rPr>
        <w:t xml:space="preserve"> اطراف گرفته</w:t>
      </w:r>
      <w:r w:rsidR="00E7750A">
        <w:rPr>
          <w:rFonts w:hint="cs"/>
          <w:rtl/>
          <w:lang w:bidi="fa-IR"/>
        </w:rPr>
        <w:t xml:space="preserve"> حدوثا</w:t>
      </w:r>
      <w:r w:rsidR="00A97CB3">
        <w:rPr>
          <w:rFonts w:hint="cs"/>
          <w:rtl/>
          <w:lang w:bidi="fa-IR"/>
        </w:rPr>
        <w:t>ً</w:t>
      </w:r>
      <w:r w:rsidR="00E7750A">
        <w:rPr>
          <w:rFonts w:hint="cs"/>
          <w:rtl/>
          <w:lang w:bidi="fa-IR"/>
        </w:rPr>
        <w:t xml:space="preserve"> و</w:t>
      </w:r>
      <w:r w:rsidR="008C3346">
        <w:rPr>
          <w:rFonts w:hint="cs"/>
          <w:rtl/>
          <w:lang w:bidi="fa-IR"/>
        </w:rPr>
        <w:t xml:space="preserve"> بقاءً یا حدوثا</w:t>
      </w:r>
      <w:r w:rsidR="00A97CB3">
        <w:rPr>
          <w:rFonts w:hint="cs"/>
          <w:rtl/>
          <w:lang w:bidi="fa-IR"/>
        </w:rPr>
        <w:t>ً</w:t>
      </w:r>
      <w:r w:rsidR="008C3346">
        <w:rPr>
          <w:rFonts w:hint="cs"/>
          <w:rtl/>
          <w:lang w:bidi="fa-IR"/>
        </w:rPr>
        <w:t xml:space="preserve"> فقط، در اینصورت</w:t>
      </w:r>
      <w:r w:rsidR="008C3346">
        <w:rPr>
          <w:lang w:bidi="fa-IR"/>
        </w:rPr>
        <w:t xml:space="preserve"> </w:t>
      </w:r>
      <w:r>
        <w:rPr>
          <w:rFonts w:hint="cs"/>
          <w:rtl/>
          <w:lang w:bidi="fa-IR"/>
        </w:rPr>
        <w:t xml:space="preserve">فرمایش شهید صدر </w:t>
      </w:r>
      <w:r w:rsidR="00A939EA">
        <w:rPr>
          <w:rFonts w:hint="cs"/>
          <w:rtl/>
          <w:lang w:bidi="fa-IR"/>
        </w:rPr>
        <w:t>یعنی</w:t>
      </w:r>
      <w:r>
        <w:rPr>
          <w:rFonts w:hint="cs"/>
          <w:rtl/>
          <w:lang w:bidi="fa-IR"/>
        </w:rPr>
        <w:t xml:space="preserve"> تفصیل بین ات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حاد در تقیید و عدم ات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حاد</w:t>
      </w:r>
      <w:r w:rsidR="00715A98">
        <w:rPr>
          <w:rFonts w:hint="cs"/>
          <w:rtl/>
          <w:lang w:bidi="fa-IR"/>
        </w:rPr>
        <w:t xml:space="preserve"> در تقیید</w:t>
      </w:r>
      <w:r w:rsidR="00A939EA">
        <w:rPr>
          <w:rFonts w:hint="cs"/>
          <w:rtl/>
          <w:lang w:bidi="fa-IR"/>
        </w:rPr>
        <w:t>،</w:t>
      </w:r>
      <w:r w:rsidR="00715A98">
        <w:rPr>
          <w:rFonts w:hint="cs"/>
          <w:rtl/>
          <w:lang w:bidi="fa-IR"/>
        </w:rPr>
        <w:t xml:space="preserve"> کاملا</w:t>
      </w:r>
      <w:r w:rsidR="00A97CB3">
        <w:rPr>
          <w:rFonts w:hint="cs"/>
          <w:rtl/>
          <w:lang w:bidi="fa-IR"/>
        </w:rPr>
        <w:t>ً</w:t>
      </w:r>
      <w:r w:rsidR="00483BE4">
        <w:rPr>
          <w:rFonts w:hint="cs"/>
          <w:rtl/>
          <w:lang w:bidi="fa-IR"/>
        </w:rPr>
        <w:t xml:space="preserve"> واضح است؛</w:t>
      </w:r>
    </w:p>
    <w:p w:rsidR="004D2F97" w:rsidRDefault="004D2F97" w:rsidP="00355447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اما اگر قرینه ای نباشد</w:t>
      </w:r>
      <w:r w:rsidR="008C3346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ظاهر ادل</w:t>
      </w:r>
      <w:r w:rsidR="00FB3897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ی</w:t>
      </w:r>
      <w:r w:rsidR="008C3346">
        <w:rPr>
          <w:rFonts w:hint="cs"/>
          <w:rtl/>
          <w:lang w:bidi="fa-IR"/>
        </w:rPr>
        <w:t xml:space="preserve"> اثباتیِ-در کتاب و سن</w:t>
      </w:r>
      <w:r w:rsidR="00FB3897">
        <w:rPr>
          <w:rFonts w:hint="cs"/>
          <w:rtl/>
          <w:lang w:bidi="fa-IR"/>
        </w:rPr>
        <w:t>ّ</w:t>
      </w:r>
      <w:r w:rsidR="008C3346">
        <w:rPr>
          <w:rFonts w:hint="cs"/>
          <w:rtl/>
          <w:lang w:bidi="fa-IR"/>
        </w:rPr>
        <w:t>ت یا کلام هر حکیمی-</w:t>
      </w:r>
      <w:r>
        <w:rPr>
          <w:rFonts w:hint="cs"/>
          <w:rtl/>
          <w:lang w:bidi="fa-IR"/>
        </w:rPr>
        <w:t>تقیید</w:t>
      </w:r>
      <w:r w:rsidR="00355447">
        <w:rPr>
          <w:rFonts w:hint="cs"/>
          <w:rtl/>
          <w:lang w:bidi="fa-IR"/>
        </w:rPr>
        <w:t xml:space="preserve"> به صورت</w:t>
      </w:r>
      <w:r>
        <w:rPr>
          <w:rFonts w:hint="cs"/>
          <w:rtl/>
          <w:lang w:bidi="fa-IR"/>
        </w:rPr>
        <w:t xml:space="preserve"> مطلق است </w:t>
      </w:r>
      <w:r w:rsidR="00355447">
        <w:rPr>
          <w:rFonts w:hint="cs"/>
          <w:rtl/>
          <w:lang w:bidi="fa-IR"/>
        </w:rPr>
        <w:t>و</w:t>
      </w:r>
      <w:r>
        <w:rPr>
          <w:rFonts w:hint="cs"/>
          <w:rtl/>
          <w:lang w:bidi="fa-IR"/>
        </w:rPr>
        <w:t xml:space="preserve"> تفصیلی بین ماد</w:t>
      </w:r>
      <w:r w:rsidR="008C3346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ه و صورت </w:t>
      </w:r>
      <w:r w:rsidR="008C3346">
        <w:rPr>
          <w:rFonts w:hint="cs"/>
          <w:rtl/>
          <w:lang w:bidi="fa-IR"/>
        </w:rPr>
        <w:t>مشاهده</w:t>
      </w:r>
      <w:r>
        <w:rPr>
          <w:rFonts w:hint="cs"/>
          <w:rtl/>
          <w:lang w:bidi="fa-IR"/>
        </w:rPr>
        <w:t xml:space="preserve"> نمی شود بلکه ظاهر قضی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ه </w:t>
      </w:r>
      <w:r w:rsidR="008C3346">
        <w:rPr>
          <w:rFonts w:hint="cs"/>
          <w:rtl/>
          <w:lang w:bidi="fa-IR"/>
        </w:rPr>
        <w:t>آ</w:t>
      </w:r>
      <w:r>
        <w:rPr>
          <w:rFonts w:hint="cs"/>
          <w:rtl/>
          <w:lang w:bidi="fa-IR"/>
        </w:rPr>
        <w:t>ن است که همانطور که هیئت مقی</w:t>
      </w:r>
      <w:r w:rsidR="00FB3897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 شده، ماد</w:t>
      </w:r>
      <w:r w:rsidR="00FB3897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نیز مقی</w:t>
      </w:r>
      <w:r w:rsidR="00FB3897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 شده است.</w:t>
      </w:r>
    </w:p>
    <w:p w:rsidR="00483BE4" w:rsidRDefault="00483BE4" w:rsidP="00355447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بنابراین فرمایش شهید صدر قابل دفاع نیست مگر اینکه منظور</w:t>
      </w:r>
      <w:r w:rsidR="00B33ECF">
        <w:rPr>
          <w:rFonts w:hint="cs"/>
          <w:rtl/>
          <w:lang w:bidi="fa-IR"/>
        </w:rPr>
        <w:t xml:space="preserve"> ایشان</w:t>
      </w:r>
      <w:r w:rsidR="00355447">
        <w:rPr>
          <w:rFonts w:hint="cs"/>
          <w:rtl/>
          <w:lang w:bidi="fa-IR"/>
        </w:rPr>
        <w:t xml:space="preserve"> همین وجود و عدم وجود </w:t>
      </w:r>
      <w:r>
        <w:rPr>
          <w:rFonts w:hint="cs"/>
          <w:rtl/>
          <w:lang w:bidi="fa-IR"/>
        </w:rPr>
        <w:t>قرینه باشد ولی از فرمایش</w:t>
      </w:r>
      <w:r w:rsidR="00B33ECF">
        <w:rPr>
          <w:rFonts w:hint="cs"/>
          <w:rtl/>
          <w:lang w:bidi="fa-IR"/>
        </w:rPr>
        <w:t>ات</w:t>
      </w:r>
      <w:r>
        <w:rPr>
          <w:rFonts w:hint="cs"/>
          <w:rtl/>
          <w:lang w:bidi="fa-IR"/>
        </w:rPr>
        <w:t xml:space="preserve"> ایشان چنین چیزی برداشت نمی شود.</w:t>
      </w:r>
      <w:r w:rsidR="00355447">
        <w:rPr>
          <w:rFonts w:hint="cs"/>
          <w:rtl/>
          <w:lang w:bidi="fa-IR"/>
        </w:rPr>
        <w:t xml:space="preserve"> </w:t>
      </w:r>
      <w:r w:rsidR="00593A72">
        <w:rPr>
          <w:rFonts w:hint="cs"/>
          <w:rtl/>
          <w:lang w:bidi="fa-IR"/>
        </w:rPr>
        <w:t>به نظر ما</w:t>
      </w:r>
      <w:r w:rsidR="00B7007F">
        <w:rPr>
          <w:rFonts w:hint="cs"/>
          <w:rtl/>
          <w:lang w:bidi="fa-IR"/>
        </w:rPr>
        <w:t xml:space="preserve"> در این جهت فرقی بین قید متص</w:t>
      </w:r>
      <w:r w:rsidR="00355447">
        <w:rPr>
          <w:rFonts w:hint="cs"/>
          <w:rtl/>
          <w:lang w:bidi="fa-IR"/>
        </w:rPr>
        <w:t>ّ</w:t>
      </w:r>
      <w:r w:rsidR="00B7007F">
        <w:rPr>
          <w:rFonts w:hint="cs"/>
          <w:rtl/>
          <w:lang w:bidi="fa-IR"/>
        </w:rPr>
        <w:t>ل و منفصل نیست.</w:t>
      </w:r>
      <w:r w:rsidR="00593A72">
        <w:rPr>
          <w:rFonts w:hint="cs"/>
          <w:rtl/>
          <w:lang w:bidi="fa-IR"/>
        </w:rPr>
        <w:t xml:space="preserve"> مثلا</w:t>
      </w:r>
      <w:r w:rsidR="00355447">
        <w:rPr>
          <w:rFonts w:hint="cs"/>
          <w:rtl/>
          <w:lang w:bidi="fa-IR"/>
        </w:rPr>
        <w:t>ً</w:t>
      </w:r>
      <w:r w:rsidR="00593A72">
        <w:rPr>
          <w:rFonts w:hint="cs"/>
          <w:rtl/>
          <w:lang w:bidi="fa-IR"/>
        </w:rPr>
        <w:t xml:space="preserve"> </w:t>
      </w:r>
      <w:r w:rsidR="00355447">
        <w:rPr>
          <w:rFonts w:hint="cs"/>
          <w:rtl/>
          <w:lang w:bidi="fa-IR"/>
        </w:rPr>
        <w:t xml:space="preserve">چه گفته شود: </w:t>
      </w:r>
      <w:r w:rsidR="00593A72">
        <w:rPr>
          <w:rFonts w:hint="cs"/>
          <w:rtl/>
          <w:lang w:bidi="fa-IR"/>
        </w:rPr>
        <w:t>«تصد</w:t>
      </w:r>
      <w:r w:rsidR="00A97CB3">
        <w:rPr>
          <w:rFonts w:hint="cs"/>
          <w:rtl/>
          <w:lang w:bidi="fa-IR"/>
        </w:rPr>
        <w:t>ّ</w:t>
      </w:r>
      <w:r w:rsidR="00593A72">
        <w:rPr>
          <w:rFonts w:hint="cs"/>
          <w:rtl/>
          <w:lang w:bidi="fa-IR"/>
        </w:rPr>
        <w:t xml:space="preserve">ق مع القیام» </w:t>
      </w:r>
      <w:r w:rsidR="00355447">
        <w:rPr>
          <w:rFonts w:hint="cs"/>
          <w:rtl/>
          <w:lang w:bidi="fa-IR"/>
        </w:rPr>
        <w:t xml:space="preserve">یا </w:t>
      </w:r>
      <w:r w:rsidR="00593A72">
        <w:rPr>
          <w:rFonts w:hint="cs"/>
          <w:rtl/>
          <w:lang w:bidi="fa-IR"/>
        </w:rPr>
        <w:t xml:space="preserve"> </w:t>
      </w:r>
      <w:r w:rsidR="00355447">
        <w:rPr>
          <w:rFonts w:hint="cs"/>
          <w:rtl/>
          <w:lang w:bidi="fa-IR"/>
        </w:rPr>
        <w:t xml:space="preserve">گفته شود: </w:t>
      </w:r>
      <w:r w:rsidR="00593A72">
        <w:rPr>
          <w:rFonts w:hint="cs"/>
          <w:rtl/>
          <w:lang w:bidi="fa-IR"/>
        </w:rPr>
        <w:t>«تصد</w:t>
      </w:r>
      <w:r w:rsidR="00A97CB3">
        <w:rPr>
          <w:rFonts w:hint="cs"/>
          <w:rtl/>
          <w:lang w:bidi="fa-IR"/>
        </w:rPr>
        <w:t>ّ</w:t>
      </w:r>
      <w:r w:rsidR="00593A72">
        <w:rPr>
          <w:rFonts w:hint="cs"/>
          <w:rtl/>
          <w:lang w:bidi="fa-IR"/>
        </w:rPr>
        <w:t xml:space="preserve">ق» و </w:t>
      </w:r>
      <w:r w:rsidR="00355447">
        <w:rPr>
          <w:rFonts w:hint="cs"/>
          <w:rtl/>
          <w:lang w:bidi="fa-IR"/>
        </w:rPr>
        <w:t xml:space="preserve">سپس: </w:t>
      </w:r>
      <w:r w:rsidR="00593A72">
        <w:rPr>
          <w:rFonts w:hint="cs"/>
          <w:rtl/>
          <w:lang w:bidi="fa-IR"/>
        </w:rPr>
        <w:t>«لا صدقة ال</w:t>
      </w:r>
      <w:r w:rsidR="00355447">
        <w:rPr>
          <w:rFonts w:hint="cs"/>
          <w:rtl/>
          <w:lang w:bidi="fa-IR"/>
        </w:rPr>
        <w:t>ّا من قیام» فرقی ندارد مگر با قرینه.</w:t>
      </w:r>
    </w:p>
    <w:p w:rsidR="00A939EA" w:rsidRDefault="00593A72" w:rsidP="000C05ED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در نتیجه اگر قائل شدیم به</w:t>
      </w:r>
      <w:r w:rsidR="00BA5402">
        <w:rPr>
          <w:rFonts w:hint="cs"/>
          <w:rtl/>
          <w:lang w:bidi="fa-IR"/>
        </w:rPr>
        <w:t xml:space="preserve"> اطلاق در ماد</w:t>
      </w:r>
      <w:r w:rsidR="00A97CB3">
        <w:rPr>
          <w:rFonts w:hint="cs"/>
          <w:rtl/>
          <w:lang w:bidi="fa-IR"/>
        </w:rPr>
        <w:t>ّ</w:t>
      </w:r>
      <w:r w:rsidR="00BA5402">
        <w:rPr>
          <w:rFonts w:hint="cs"/>
          <w:rtl/>
          <w:lang w:bidi="fa-IR"/>
        </w:rPr>
        <w:t xml:space="preserve">ه و هیئت، </w:t>
      </w:r>
      <w:r>
        <w:rPr>
          <w:rFonts w:hint="cs"/>
          <w:rtl/>
          <w:lang w:bidi="fa-IR"/>
        </w:rPr>
        <w:t>چه قید مت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صل باشد و چه منفصل</w:t>
      </w:r>
      <w:r w:rsidR="00BA5402">
        <w:rPr>
          <w:rFonts w:hint="cs"/>
          <w:rtl/>
          <w:lang w:bidi="fa-IR"/>
        </w:rPr>
        <w:t xml:space="preserve"> و بخاطر علم اجمالی ندانیم که قید به مادّه می خورد یا به هیئت، </w:t>
      </w:r>
      <w:r>
        <w:rPr>
          <w:rFonts w:hint="cs"/>
          <w:rtl/>
          <w:lang w:bidi="fa-IR"/>
        </w:rPr>
        <w:t>طبق ادل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ه ی اثباتی تقیید </w:t>
      </w:r>
      <w:r w:rsidR="00BA5402">
        <w:rPr>
          <w:rFonts w:hint="cs"/>
          <w:rtl/>
          <w:lang w:bidi="fa-IR"/>
        </w:rPr>
        <w:t>و اطلاق در هیئت و ماد</w:t>
      </w:r>
      <w:r w:rsidR="00A97CB3">
        <w:rPr>
          <w:rFonts w:hint="cs"/>
          <w:rtl/>
          <w:lang w:bidi="fa-IR"/>
        </w:rPr>
        <w:t>ّ</w:t>
      </w:r>
      <w:r w:rsidR="00BA5402">
        <w:rPr>
          <w:rFonts w:hint="cs"/>
          <w:rtl/>
          <w:lang w:bidi="fa-IR"/>
        </w:rPr>
        <w:t>ه</w:t>
      </w:r>
      <w:r w:rsidR="00A939EA">
        <w:rPr>
          <w:rFonts w:hint="cs"/>
          <w:rtl/>
          <w:lang w:bidi="fa-IR"/>
        </w:rPr>
        <w:t>،</w:t>
      </w:r>
      <w:r w:rsidR="00BA540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جمع بین </w:t>
      </w:r>
      <w:r w:rsidR="00BA5402">
        <w:rPr>
          <w:rFonts w:hint="cs"/>
          <w:rtl/>
          <w:lang w:bidi="fa-IR"/>
        </w:rPr>
        <w:t>اطلاق هیئت و ماد</w:t>
      </w:r>
      <w:r w:rsidR="00A97CB3">
        <w:rPr>
          <w:rFonts w:hint="cs"/>
          <w:rtl/>
          <w:lang w:bidi="fa-IR"/>
        </w:rPr>
        <w:t>ّ</w:t>
      </w:r>
      <w:r w:rsidR="00BA5402">
        <w:rPr>
          <w:rFonts w:hint="cs"/>
          <w:rtl/>
          <w:lang w:bidi="fa-IR"/>
        </w:rPr>
        <w:t>ه و بین ادل</w:t>
      </w:r>
      <w:r w:rsidR="00A97CB3">
        <w:rPr>
          <w:rFonts w:hint="cs"/>
          <w:rtl/>
          <w:lang w:bidi="fa-IR"/>
        </w:rPr>
        <w:t>ّ</w:t>
      </w:r>
      <w:r w:rsidR="00BA5402">
        <w:rPr>
          <w:rFonts w:hint="cs"/>
          <w:rtl/>
          <w:lang w:bidi="fa-IR"/>
        </w:rPr>
        <w:t xml:space="preserve">ه ی تقیید </w:t>
      </w:r>
      <w:bookmarkStart w:id="0" w:name="_GoBack"/>
      <w:bookmarkEnd w:id="0"/>
      <w:r w:rsidR="00BA5402">
        <w:rPr>
          <w:rFonts w:hint="cs"/>
          <w:rtl/>
          <w:lang w:bidi="fa-IR"/>
        </w:rPr>
        <w:t>آن</w:t>
      </w:r>
      <w:r w:rsidR="00A97CB3">
        <w:rPr>
          <w:rFonts w:hint="cs"/>
          <w:rtl/>
          <w:lang w:bidi="fa-IR"/>
        </w:rPr>
        <w:t xml:space="preserve"> </w:t>
      </w:r>
      <w:r w:rsidR="00BA5402">
        <w:rPr>
          <w:rFonts w:hint="cs"/>
          <w:rtl/>
          <w:lang w:bidi="fa-IR"/>
        </w:rPr>
        <w:t>است که</w:t>
      </w:r>
      <w:r w:rsidR="000C05ED">
        <w:rPr>
          <w:rFonts w:hint="cs"/>
          <w:rtl/>
          <w:lang w:bidi="fa-IR"/>
        </w:rPr>
        <w:t xml:space="preserve"> اگر</w:t>
      </w:r>
      <w:r w:rsidR="00BA540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کیفیت تقیید واحد باشد</w:t>
      </w:r>
      <w:r w:rsidR="000C05ED">
        <w:rPr>
          <w:rFonts w:hint="cs"/>
          <w:rtl/>
          <w:lang w:bidi="fa-IR"/>
        </w:rPr>
        <w:t>، علم اجمالی منحلّ می شود و اگر کیفیّت تقیید متعدّد باشد</w:t>
      </w:r>
      <w:r>
        <w:rPr>
          <w:rFonts w:hint="cs"/>
          <w:rtl/>
          <w:lang w:bidi="fa-IR"/>
        </w:rPr>
        <w:t xml:space="preserve"> و </w:t>
      </w:r>
      <w:r w:rsidR="00BA5402">
        <w:rPr>
          <w:rFonts w:hint="cs"/>
          <w:rtl/>
          <w:lang w:bidi="fa-IR"/>
        </w:rPr>
        <w:t xml:space="preserve">نتیجةً </w:t>
      </w:r>
      <w:r>
        <w:rPr>
          <w:rFonts w:hint="cs"/>
          <w:rtl/>
          <w:lang w:bidi="fa-IR"/>
        </w:rPr>
        <w:t>علم اجمالی به قو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خود</w:t>
      </w:r>
      <w:r w:rsidR="005B209C">
        <w:rPr>
          <w:rFonts w:hint="cs"/>
          <w:rtl/>
          <w:lang w:bidi="fa-IR"/>
        </w:rPr>
        <w:t xml:space="preserve"> باقی</w:t>
      </w:r>
      <w:r w:rsidR="000C05ED">
        <w:rPr>
          <w:rFonts w:hint="cs"/>
          <w:rtl/>
          <w:lang w:bidi="fa-IR"/>
        </w:rPr>
        <w:t xml:space="preserve"> باشد،</w:t>
      </w:r>
      <w:r w:rsidR="00A939EA">
        <w:rPr>
          <w:rFonts w:hint="cs"/>
          <w:rtl/>
          <w:lang w:bidi="fa-IR"/>
        </w:rPr>
        <w:t xml:space="preserve"> تعارض و تساقط حاصل </w:t>
      </w:r>
      <w:r w:rsidR="000C05ED">
        <w:rPr>
          <w:rFonts w:hint="cs"/>
          <w:rtl/>
          <w:lang w:bidi="fa-IR"/>
        </w:rPr>
        <w:t xml:space="preserve">می </w:t>
      </w:r>
      <w:r w:rsidR="00A939EA">
        <w:rPr>
          <w:rFonts w:hint="cs"/>
          <w:rtl/>
          <w:lang w:bidi="fa-IR"/>
        </w:rPr>
        <w:t>شود.</w:t>
      </w:r>
    </w:p>
    <w:p w:rsidR="00BA5402" w:rsidRDefault="00BA5402" w:rsidP="00271089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فرمایش شهید صدر ثبوتا</w:t>
      </w:r>
      <w:r w:rsidR="00A97CB3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حرف دقیقی است اما اثباتا</w:t>
      </w:r>
      <w:r w:rsidR="00A97CB3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ما هستیم و ادل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ه؛ </w:t>
      </w:r>
      <w:r w:rsidR="005B209C">
        <w:rPr>
          <w:rFonts w:hint="cs"/>
          <w:rtl/>
          <w:lang w:bidi="fa-IR"/>
        </w:rPr>
        <w:t>اگر با قرینه کیفی</w:t>
      </w:r>
      <w:r w:rsidR="00A97CB3">
        <w:rPr>
          <w:rFonts w:hint="cs"/>
          <w:rtl/>
          <w:lang w:bidi="fa-IR"/>
        </w:rPr>
        <w:t>ّ</w:t>
      </w:r>
      <w:r w:rsidR="005B209C">
        <w:rPr>
          <w:rFonts w:hint="cs"/>
          <w:rtl/>
          <w:lang w:bidi="fa-IR"/>
        </w:rPr>
        <w:t>ت تقیید مشخ</w:t>
      </w:r>
      <w:r w:rsidR="00A97CB3">
        <w:rPr>
          <w:rFonts w:hint="cs"/>
          <w:rtl/>
          <w:lang w:bidi="fa-IR"/>
        </w:rPr>
        <w:t>ّ</w:t>
      </w:r>
      <w:r w:rsidR="005B209C">
        <w:rPr>
          <w:rFonts w:hint="cs"/>
          <w:rtl/>
          <w:lang w:bidi="fa-IR"/>
        </w:rPr>
        <w:t>ص شد</w:t>
      </w:r>
      <w:r>
        <w:rPr>
          <w:rFonts w:hint="cs"/>
          <w:rtl/>
          <w:lang w:bidi="fa-IR"/>
        </w:rPr>
        <w:t xml:space="preserve">، فبها؛ </w:t>
      </w:r>
      <w:r w:rsidR="005B209C">
        <w:rPr>
          <w:rFonts w:hint="cs"/>
          <w:rtl/>
          <w:lang w:bidi="fa-IR"/>
        </w:rPr>
        <w:t>جایی که</w:t>
      </w:r>
      <w:r>
        <w:rPr>
          <w:rFonts w:hint="cs"/>
          <w:rtl/>
          <w:lang w:bidi="fa-IR"/>
        </w:rPr>
        <w:t xml:space="preserve"> کیفی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ت تقیید واحد </w:t>
      </w:r>
      <w:r w:rsidR="00271089">
        <w:rPr>
          <w:rFonts w:hint="cs"/>
          <w:rtl/>
          <w:lang w:bidi="fa-IR"/>
        </w:rPr>
        <w:t>نیست</w:t>
      </w:r>
      <w:r>
        <w:rPr>
          <w:rFonts w:hint="cs"/>
          <w:rtl/>
          <w:lang w:bidi="fa-IR"/>
        </w:rPr>
        <w:t>، تعارض و تساقط؛ و آنجایی که واحد</w:t>
      </w:r>
      <w:r w:rsidR="005B209C">
        <w:rPr>
          <w:rFonts w:hint="cs"/>
          <w:rtl/>
          <w:lang w:bidi="fa-IR"/>
        </w:rPr>
        <w:t xml:space="preserve"> </w:t>
      </w:r>
      <w:r w:rsidR="00271089">
        <w:rPr>
          <w:rFonts w:hint="cs"/>
          <w:rtl/>
          <w:lang w:bidi="fa-IR"/>
        </w:rPr>
        <w:t>است</w:t>
      </w:r>
      <w:r>
        <w:rPr>
          <w:rFonts w:hint="cs"/>
          <w:rtl/>
          <w:lang w:bidi="fa-IR"/>
        </w:rPr>
        <w:t>،</w:t>
      </w:r>
      <w:r w:rsidR="005B209C">
        <w:rPr>
          <w:rFonts w:hint="cs"/>
          <w:rtl/>
          <w:lang w:bidi="fa-IR"/>
        </w:rPr>
        <w:t xml:space="preserve"> قائل</w:t>
      </w:r>
      <w:r>
        <w:rPr>
          <w:rFonts w:hint="cs"/>
          <w:rtl/>
          <w:lang w:bidi="fa-IR"/>
        </w:rPr>
        <w:t xml:space="preserve"> می شویم به انحلال علم اجمالی به تقیید ماد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در هر دو صورت(یعنی چه قید به ماد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بخورد و چه به هیئت) و شک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بدوی در تقیید هیئت.</w:t>
      </w:r>
    </w:p>
    <w:p w:rsidR="00BA5402" w:rsidRPr="00A939EA" w:rsidRDefault="00BA5402" w:rsidP="00BA5402">
      <w:pPr>
        <w:bidi/>
        <w:rPr>
          <w:color w:val="0070C0"/>
          <w:rtl/>
          <w:lang w:bidi="fa-IR"/>
        </w:rPr>
      </w:pPr>
      <w:r w:rsidRPr="00A939EA">
        <w:rPr>
          <w:rFonts w:hint="cs"/>
          <w:color w:val="0070C0"/>
          <w:rtl/>
          <w:lang w:bidi="fa-IR"/>
        </w:rPr>
        <w:t>اما مقام دو</w:t>
      </w:r>
      <w:r w:rsidR="00A97CB3" w:rsidRPr="00A939EA">
        <w:rPr>
          <w:rFonts w:hint="cs"/>
          <w:color w:val="0070C0"/>
          <w:rtl/>
          <w:lang w:bidi="fa-IR"/>
        </w:rPr>
        <w:t>ّ</w:t>
      </w:r>
      <w:r w:rsidRPr="00A939EA">
        <w:rPr>
          <w:rFonts w:hint="cs"/>
          <w:color w:val="0070C0"/>
          <w:rtl/>
          <w:lang w:bidi="fa-IR"/>
        </w:rPr>
        <w:t>م(قید مت</w:t>
      </w:r>
      <w:r w:rsidR="00A97CB3" w:rsidRPr="00A939EA">
        <w:rPr>
          <w:rFonts w:hint="cs"/>
          <w:color w:val="0070C0"/>
          <w:rtl/>
          <w:lang w:bidi="fa-IR"/>
        </w:rPr>
        <w:t>ّ</w:t>
      </w:r>
      <w:r w:rsidRPr="00A939EA">
        <w:rPr>
          <w:rFonts w:hint="cs"/>
          <w:color w:val="0070C0"/>
          <w:rtl/>
          <w:lang w:bidi="fa-IR"/>
        </w:rPr>
        <w:t>صل)</w:t>
      </w:r>
    </w:p>
    <w:p w:rsidR="005B209C" w:rsidRDefault="00BA5402" w:rsidP="00BA540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شهید صدر می فرماید: قید مت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صل </w:t>
      </w:r>
      <w:r w:rsidR="005B209C">
        <w:rPr>
          <w:rFonts w:hint="cs"/>
          <w:rtl/>
          <w:lang w:bidi="fa-IR"/>
        </w:rPr>
        <w:t>دو صورت دارد:</w:t>
      </w:r>
    </w:p>
    <w:p w:rsidR="005B209C" w:rsidRDefault="00BA5402" w:rsidP="00D84126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1.قید مت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صلی</w:t>
      </w:r>
      <w:r w:rsidR="005B209C">
        <w:rPr>
          <w:rFonts w:hint="cs"/>
          <w:rtl/>
          <w:lang w:bidi="fa-IR"/>
        </w:rPr>
        <w:t xml:space="preserve"> که استعداد رجوع به هیئت </w:t>
      </w:r>
      <w:r>
        <w:rPr>
          <w:rFonts w:hint="cs"/>
          <w:rtl/>
          <w:lang w:bidi="fa-IR"/>
        </w:rPr>
        <w:t>یا</w:t>
      </w:r>
      <w:r w:rsidR="005B209C">
        <w:rPr>
          <w:rFonts w:hint="cs"/>
          <w:rtl/>
          <w:lang w:bidi="fa-IR"/>
        </w:rPr>
        <w:t xml:space="preserve"> ماد</w:t>
      </w:r>
      <w:r w:rsidR="00A97CB3">
        <w:rPr>
          <w:rFonts w:hint="cs"/>
          <w:rtl/>
          <w:lang w:bidi="fa-IR"/>
        </w:rPr>
        <w:t>ّ</w:t>
      </w:r>
      <w:r w:rsidR="005B209C">
        <w:rPr>
          <w:rFonts w:hint="cs"/>
          <w:rtl/>
          <w:lang w:bidi="fa-IR"/>
        </w:rPr>
        <w:t>ه را دارد</w:t>
      </w:r>
      <w:r w:rsidR="00C14589">
        <w:rPr>
          <w:rFonts w:hint="cs"/>
          <w:rtl/>
          <w:lang w:bidi="fa-IR"/>
        </w:rPr>
        <w:t xml:space="preserve">؛ مانند </w:t>
      </w:r>
      <w:r w:rsidR="00D84126">
        <w:rPr>
          <w:rFonts w:hint="cs"/>
          <w:rtl/>
          <w:lang w:bidi="fa-IR"/>
        </w:rPr>
        <w:t>«</w:t>
      </w:r>
      <w:r w:rsidR="00C14589">
        <w:rPr>
          <w:rFonts w:hint="cs"/>
          <w:rtl/>
          <w:lang w:bidi="fa-IR"/>
        </w:rPr>
        <w:t>تصد</w:t>
      </w:r>
      <w:r w:rsidR="00A97CB3">
        <w:rPr>
          <w:rFonts w:hint="cs"/>
          <w:rtl/>
          <w:lang w:bidi="fa-IR"/>
        </w:rPr>
        <w:t>ّ</w:t>
      </w:r>
      <w:r w:rsidR="00C14589">
        <w:rPr>
          <w:rFonts w:hint="cs"/>
          <w:rtl/>
          <w:lang w:bidi="fa-IR"/>
        </w:rPr>
        <w:t>ق</w:t>
      </w:r>
      <w:r w:rsidR="00D84126">
        <w:rPr>
          <w:rFonts w:hint="cs"/>
          <w:rtl/>
          <w:lang w:bidi="fa-IR"/>
        </w:rPr>
        <w:t xml:space="preserve"> و لا یجزی الصدقة ال</w:t>
      </w:r>
      <w:r w:rsidR="00A97CB3">
        <w:rPr>
          <w:rFonts w:hint="cs"/>
          <w:rtl/>
          <w:lang w:bidi="fa-IR"/>
        </w:rPr>
        <w:t>ّ</w:t>
      </w:r>
      <w:r w:rsidR="00D84126">
        <w:rPr>
          <w:rFonts w:hint="cs"/>
          <w:rtl/>
          <w:lang w:bidi="fa-IR"/>
        </w:rPr>
        <w:t>ا من قیام»</w:t>
      </w:r>
    </w:p>
    <w:p w:rsidR="00D84126" w:rsidRDefault="005B209C" w:rsidP="00D84126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2.</w:t>
      </w:r>
      <w:r w:rsidR="00D84126">
        <w:rPr>
          <w:rFonts w:hint="cs"/>
          <w:rtl/>
          <w:lang w:bidi="fa-IR"/>
        </w:rPr>
        <w:t>قید مت</w:t>
      </w:r>
      <w:r w:rsidR="00A97CB3">
        <w:rPr>
          <w:rFonts w:hint="cs"/>
          <w:rtl/>
          <w:lang w:bidi="fa-IR"/>
        </w:rPr>
        <w:t>ّ</w:t>
      </w:r>
      <w:r w:rsidR="00D84126">
        <w:rPr>
          <w:rFonts w:hint="cs"/>
          <w:rtl/>
          <w:lang w:bidi="fa-IR"/>
        </w:rPr>
        <w:t xml:space="preserve">صلی که </w:t>
      </w:r>
      <w:r w:rsidR="00BA5402">
        <w:rPr>
          <w:rFonts w:hint="cs"/>
          <w:rtl/>
          <w:lang w:bidi="fa-IR"/>
        </w:rPr>
        <w:t>این استعداد را ندارد بلکه اطلاقین را مجمل می کند یا مانع از اطلاق می شود.</w:t>
      </w:r>
      <w:r w:rsidR="00D84126">
        <w:rPr>
          <w:rFonts w:hint="cs"/>
          <w:rtl/>
          <w:lang w:bidi="fa-IR"/>
        </w:rPr>
        <w:t xml:space="preserve"> مثل «تصد</w:t>
      </w:r>
      <w:r w:rsidR="00A97CB3">
        <w:rPr>
          <w:rFonts w:hint="cs"/>
          <w:rtl/>
          <w:lang w:bidi="fa-IR"/>
        </w:rPr>
        <w:t>ّ</w:t>
      </w:r>
      <w:r w:rsidR="00D84126">
        <w:rPr>
          <w:rFonts w:hint="cs"/>
          <w:rtl/>
          <w:lang w:bidi="fa-IR"/>
        </w:rPr>
        <w:t>ق قائما</w:t>
      </w:r>
      <w:r w:rsidR="00A97CB3">
        <w:rPr>
          <w:rFonts w:hint="cs"/>
          <w:rtl/>
          <w:lang w:bidi="fa-IR"/>
        </w:rPr>
        <w:t>ً</w:t>
      </w:r>
      <w:r w:rsidR="00D84126">
        <w:rPr>
          <w:rFonts w:hint="cs"/>
          <w:rtl/>
          <w:lang w:bidi="fa-IR"/>
        </w:rPr>
        <w:t>»</w:t>
      </w:r>
    </w:p>
    <w:p w:rsidR="00D84126" w:rsidRDefault="00D84126" w:rsidP="003F7E6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در او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لی، «لایجزی» یک کبرای کل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ی است که هم می تواند هیئت را مقی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د کند و هم ماد</w:t>
      </w:r>
      <w:r w:rsidR="00A97CB3">
        <w:rPr>
          <w:rFonts w:hint="cs"/>
          <w:rtl/>
          <w:lang w:bidi="fa-IR"/>
        </w:rPr>
        <w:t>ّ</w:t>
      </w:r>
      <w:r w:rsidR="000646B7">
        <w:rPr>
          <w:rFonts w:hint="cs"/>
          <w:rtl/>
          <w:lang w:bidi="fa-IR"/>
        </w:rPr>
        <w:t>ه را؛ اگر یکی تقویت شد</w:t>
      </w:r>
      <w:r>
        <w:rPr>
          <w:rFonts w:hint="cs"/>
          <w:rtl/>
          <w:lang w:bidi="fa-IR"/>
        </w:rPr>
        <w:t>، مقد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 می شود و ال</w:t>
      </w:r>
      <w:r w:rsidR="00A97CB3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ا تعارض و تساقط می شود مگر </w:t>
      </w:r>
      <w:r w:rsidR="0008247C">
        <w:rPr>
          <w:rFonts w:hint="cs"/>
          <w:rtl/>
          <w:lang w:bidi="fa-IR"/>
        </w:rPr>
        <w:t xml:space="preserve">طبق </w:t>
      </w:r>
      <w:r w:rsidR="003F7E6A">
        <w:rPr>
          <w:rFonts w:hint="cs"/>
          <w:rtl/>
          <w:lang w:bidi="fa-IR"/>
        </w:rPr>
        <w:t>مبنایی</w:t>
      </w:r>
      <w:r w:rsidR="0008247C">
        <w:rPr>
          <w:rFonts w:hint="cs"/>
          <w:rtl/>
          <w:lang w:bidi="fa-IR"/>
        </w:rPr>
        <w:t xml:space="preserve"> که در مقام او</w:t>
      </w:r>
      <w:r w:rsidR="00A97CB3">
        <w:rPr>
          <w:rFonts w:hint="cs"/>
          <w:rtl/>
          <w:lang w:bidi="fa-IR"/>
        </w:rPr>
        <w:t>ّ</w:t>
      </w:r>
      <w:r w:rsidR="0008247C">
        <w:rPr>
          <w:rFonts w:hint="cs"/>
          <w:rtl/>
          <w:lang w:bidi="fa-IR"/>
        </w:rPr>
        <w:t>ل</w:t>
      </w:r>
      <w:r w:rsidR="003F7E6A">
        <w:rPr>
          <w:rFonts w:hint="cs"/>
          <w:rtl/>
          <w:lang w:bidi="fa-IR"/>
        </w:rPr>
        <w:t xml:space="preserve"> گذشت که تقییدها</w:t>
      </w:r>
      <w:r w:rsidR="00444C7C">
        <w:rPr>
          <w:rFonts w:hint="cs"/>
          <w:rtl/>
          <w:lang w:bidi="fa-IR"/>
        </w:rPr>
        <w:t xml:space="preserve"> یا یکسان هستند یا یکسان نیستند که گذشت.</w:t>
      </w:r>
    </w:p>
    <w:p w:rsidR="00484517" w:rsidRPr="00292B8A" w:rsidRDefault="00D84126" w:rsidP="00D84126">
      <w:pPr>
        <w:bidi/>
        <w:rPr>
          <w:color w:val="FF0000"/>
          <w:rtl/>
          <w:lang w:bidi="fa-IR"/>
        </w:rPr>
      </w:pPr>
      <w:r w:rsidRPr="00292B8A">
        <w:rPr>
          <w:rFonts w:hint="cs"/>
          <w:color w:val="FF0000"/>
          <w:rtl/>
          <w:lang w:bidi="fa-IR"/>
        </w:rPr>
        <w:t xml:space="preserve"> </w:t>
      </w:r>
      <w:r w:rsidR="00484517" w:rsidRPr="00292B8A">
        <w:rPr>
          <w:rFonts w:hint="cs"/>
          <w:color w:val="FF0000"/>
          <w:rtl/>
          <w:lang w:bidi="fa-IR"/>
        </w:rPr>
        <w:t>(پایان)</w:t>
      </w:r>
    </w:p>
    <w:sectPr w:rsidR="00484517" w:rsidRPr="00292B8A" w:rsidSect="00B41C47">
      <w:pgSz w:w="12240" w:h="15840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A53" w:rsidRDefault="00806A53" w:rsidP="00E7750A">
      <w:r>
        <w:separator/>
      </w:r>
    </w:p>
  </w:endnote>
  <w:endnote w:type="continuationSeparator" w:id="0">
    <w:p w:rsidR="00806A53" w:rsidRDefault="00806A53" w:rsidP="00E77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A53" w:rsidRDefault="00806A53" w:rsidP="00E7750A">
      <w:r>
        <w:separator/>
      </w:r>
    </w:p>
  </w:footnote>
  <w:footnote w:type="continuationSeparator" w:id="0">
    <w:p w:rsidR="00806A53" w:rsidRDefault="00806A53" w:rsidP="00E775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C47"/>
    <w:rsid w:val="000646B7"/>
    <w:rsid w:val="0008247C"/>
    <w:rsid w:val="000C05ED"/>
    <w:rsid w:val="00173E41"/>
    <w:rsid w:val="00271089"/>
    <w:rsid w:val="00292B8A"/>
    <w:rsid w:val="00355447"/>
    <w:rsid w:val="003F7E6A"/>
    <w:rsid w:val="00444C7C"/>
    <w:rsid w:val="00476649"/>
    <w:rsid w:val="00483BE4"/>
    <w:rsid w:val="00484517"/>
    <w:rsid w:val="004C21FA"/>
    <w:rsid w:val="004D2F97"/>
    <w:rsid w:val="00593A72"/>
    <w:rsid w:val="005B209C"/>
    <w:rsid w:val="00627B41"/>
    <w:rsid w:val="006A4C8A"/>
    <w:rsid w:val="00715A98"/>
    <w:rsid w:val="00806A53"/>
    <w:rsid w:val="00823C69"/>
    <w:rsid w:val="008C3346"/>
    <w:rsid w:val="008D0162"/>
    <w:rsid w:val="00A87B35"/>
    <w:rsid w:val="00A939EA"/>
    <w:rsid w:val="00A97CB3"/>
    <w:rsid w:val="00B237C4"/>
    <w:rsid w:val="00B33ECF"/>
    <w:rsid w:val="00B41C47"/>
    <w:rsid w:val="00B7007F"/>
    <w:rsid w:val="00BA5402"/>
    <w:rsid w:val="00BF0B39"/>
    <w:rsid w:val="00C14589"/>
    <w:rsid w:val="00D066FB"/>
    <w:rsid w:val="00D803C9"/>
    <w:rsid w:val="00D84126"/>
    <w:rsid w:val="00DE2152"/>
    <w:rsid w:val="00E7750A"/>
    <w:rsid w:val="00EC1673"/>
    <w:rsid w:val="00F73BF4"/>
    <w:rsid w:val="00FB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7750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7750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7750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7750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7750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775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بسم الله</dc:creator>
  <cp:lastModifiedBy>بسم الله</cp:lastModifiedBy>
  <cp:revision>36</cp:revision>
  <dcterms:created xsi:type="dcterms:W3CDTF">2019-11-16T02:54:00Z</dcterms:created>
  <dcterms:modified xsi:type="dcterms:W3CDTF">2019-11-18T08:35:00Z</dcterms:modified>
</cp:coreProperties>
</file>